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A78" w:rsidRDefault="00B9148C" w:rsidP="00B9148C">
      <w:pPr>
        <w:jc w:val="right"/>
        <w:rPr>
          <w:rFonts w:hint="cs"/>
          <w:rtl/>
        </w:rPr>
      </w:pPr>
      <w:bookmarkStart w:id="0" w:name="_GoBack"/>
      <w:proofErr w:type="gramStart"/>
      <w:r w:rsidRPr="00B9148C">
        <w:t>General</w:t>
      </w:r>
      <w:r>
        <w:t xml:space="preserve"> </w:t>
      </w:r>
      <w:r w:rsidRPr="00B9148C">
        <w:t xml:space="preserve"> budget</w:t>
      </w:r>
      <w:proofErr w:type="gramEnd"/>
    </w:p>
    <w:bookmarkEnd w:id="0"/>
    <w:p w:rsidR="00B9148C" w:rsidRDefault="00B9148C" w:rsidP="00B9148C">
      <w:pPr>
        <w:jc w:val="right"/>
      </w:pPr>
      <w:r>
        <w:t>General budget is the core document of public finances to a study in the countries of the world, being included in the sides of state spending and revenues that appear through which planned objectives, and indicate the budget numbers to the evolution of the growing importance of the budget, following the evolution of the role of the state and its interference in the organization of society, as is the President of the tool of financial and economic policy instruments of the state to achieve its goals</w:t>
      </w:r>
      <w:r>
        <w:rPr>
          <w:rFonts w:cs="Arial"/>
          <w:rtl/>
        </w:rPr>
        <w:t>.</w:t>
      </w:r>
    </w:p>
    <w:p w:rsidR="00B9148C" w:rsidRDefault="00B9148C" w:rsidP="00B9148C">
      <w:pPr>
        <w:jc w:val="right"/>
      </w:pPr>
      <w:r>
        <w:t>In front of this growing importance of the general budget and its role in society, it appeared the urgent need to control the implementation of the achieved results of the implementation of the contents of the budget of the programs and activities and interest made by the community, as have effectively contributed to raising the level of implementation performance</w:t>
      </w:r>
      <w:r>
        <w:rPr>
          <w:rFonts w:cs="Arial"/>
          <w:rtl/>
        </w:rPr>
        <w:t>.</w:t>
      </w:r>
    </w:p>
    <w:p w:rsidR="00B9148C" w:rsidRDefault="00B9148C" w:rsidP="00B9148C">
      <w:pPr>
        <w:jc w:val="right"/>
      </w:pPr>
      <w:r>
        <w:t>We have increased the importance of this censorship in countries where resources less and capacity to meet the overall requirements of development, which resulted in the adoption of these countries on the oversight of budget execution method to reach tangible results in this area and that the study of control over the implementation of the general budget represents an important aspect in Financial Studies. Because the subject of control over the implementation of the budget a necessity until the implementation processes in accordance with legal norms, and the financial situation according to the general plan of the state, and met the general objectives included in the general budget high enough and the economy and how it reflects that of the positive effects on the national economy and the general stability of the society</w:t>
      </w:r>
      <w:r>
        <w:rPr>
          <w:rFonts w:cs="Arial"/>
          <w:rtl/>
        </w:rPr>
        <w:t>.</w:t>
      </w:r>
    </w:p>
    <w:p w:rsidR="00B9148C" w:rsidRDefault="00B9148C" w:rsidP="00B9148C">
      <w:pPr>
        <w:jc w:val="right"/>
      </w:pPr>
      <w:r>
        <w:t>And eating this research the most fundamental developments for the emergence of the general budget and oversight of implementation, where the control system is on the implementation of the general budget is the title of every democratic rule</w:t>
      </w:r>
    </w:p>
    <w:sectPr w:rsidR="00B9148C" w:rsidSect="001F2C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48C"/>
    <w:rsid w:val="001F2C36"/>
    <w:rsid w:val="00783C0E"/>
    <w:rsid w:val="00B91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WORLD</dc:creator>
  <cp:lastModifiedBy>TECHNOLOGY WORLD</cp:lastModifiedBy>
  <cp:revision>1</cp:revision>
  <dcterms:created xsi:type="dcterms:W3CDTF">2015-10-09T21:27:00Z</dcterms:created>
  <dcterms:modified xsi:type="dcterms:W3CDTF">2015-10-09T21:29:00Z</dcterms:modified>
</cp:coreProperties>
</file>